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D83F7C">
        <w:rPr>
          <w:rFonts w:ascii="Comic Sans MS" w:hAnsi="Comic Sans MS"/>
          <w:sz w:val="52"/>
          <w:szCs w:val="52"/>
        </w:rPr>
        <w:t>květen</w:t>
      </w:r>
      <w:r w:rsidRPr="00680D09">
        <w:rPr>
          <w:rFonts w:ascii="Comic Sans MS" w:hAnsi="Comic Sans MS"/>
          <w:sz w:val="52"/>
          <w:szCs w:val="52"/>
        </w:rPr>
        <w:t xml:space="preserve"> 201</w:t>
      </w:r>
      <w:r w:rsidR="000C6386">
        <w:rPr>
          <w:rFonts w:ascii="Comic Sans MS" w:hAnsi="Comic Sans MS"/>
          <w:sz w:val="52"/>
          <w:szCs w:val="52"/>
        </w:rPr>
        <w:t>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209"/>
        <w:gridCol w:w="2657"/>
        <w:gridCol w:w="2772"/>
      </w:tblGrid>
      <w:tr w:rsidR="00680D09" w:rsidRPr="00447EAF" w:rsidTr="004D0037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209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657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2772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0B05D9" w:rsidRDefault="000B05D9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</w:t>
            </w:r>
            <w:r w:rsidR="00C62155">
              <w:rPr>
                <w:rFonts w:ascii="Comic Sans MS" w:hAnsi="Comic Sans MS"/>
                <w:sz w:val="20"/>
                <w:szCs w:val="20"/>
              </w:rPr>
              <w:t xml:space="preserve">zlišuje druhy </w:t>
            </w:r>
            <w:proofErr w:type="gramStart"/>
            <w:r w:rsidR="00C62155">
              <w:rPr>
                <w:rFonts w:ascii="Comic Sans MS" w:hAnsi="Comic Sans MS"/>
                <w:sz w:val="20"/>
                <w:szCs w:val="20"/>
              </w:rPr>
              <w:t>základních  a rozvíjejících</w:t>
            </w:r>
            <w:proofErr w:type="gramEnd"/>
            <w:r w:rsidR="00C62155">
              <w:rPr>
                <w:rFonts w:ascii="Comic Sans MS" w:hAnsi="Comic Sans MS"/>
                <w:sz w:val="20"/>
                <w:szCs w:val="20"/>
              </w:rPr>
              <w:t xml:space="preserve"> větných</w:t>
            </w:r>
            <w:r>
              <w:rPr>
                <w:rFonts w:ascii="Comic Sans MS" w:hAnsi="Comic Sans MS"/>
                <w:sz w:val="20"/>
                <w:szCs w:val="20"/>
              </w:rPr>
              <w:t xml:space="preserve"> členů</w:t>
            </w:r>
          </w:p>
          <w:p w:rsidR="0082326B" w:rsidRPr="000B05D9" w:rsidRDefault="000B05D9" w:rsidP="000B05D9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Určí vedle</w:t>
            </w:r>
            <w:r w:rsidR="00C62155">
              <w:rPr>
                <w:rFonts w:ascii="Comic Sans MS" w:hAnsi="Comic Sans MS"/>
                <w:sz w:val="20"/>
                <w:szCs w:val="20"/>
              </w:rPr>
              <w:t>jší věty příslovečné</w:t>
            </w:r>
          </w:p>
          <w:p w:rsidR="003B0D6E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opakuje a procvičuje učivo o rozvíjejících větných členech</w:t>
            </w:r>
          </w:p>
          <w:p w:rsidR="003B0D6E" w:rsidRPr="0082326B" w:rsidRDefault="003B0D6E" w:rsidP="0082326B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vytvoří a určí </w:t>
            </w:r>
            <w:r w:rsidR="00C62155">
              <w:rPr>
                <w:rFonts w:ascii="Comic Sans MS" w:hAnsi="Comic Sans MS"/>
                <w:sz w:val="20"/>
                <w:szCs w:val="20"/>
              </w:rPr>
              <w:t>vedlejší větu místní, časovou, měrovou, způsobovou, příčinnou, přípustkovou, podmínkovou a účelovou</w:t>
            </w:r>
          </w:p>
          <w:p w:rsidR="0082326B" w:rsidRPr="00EA53F5" w:rsidRDefault="0082326B" w:rsidP="000C638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3B0D6E" w:rsidRDefault="00693204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Vedlejší věty</w:t>
            </w:r>
          </w:p>
          <w:p w:rsidR="00693204" w:rsidRPr="00610F70" w:rsidRDefault="00693204" w:rsidP="00610F7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Rozvíjející větné členy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20E15" w:rsidRPr="00610F70" w:rsidRDefault="00520E15" w:rsidP="00C510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C62155" w:rsidRPr="00C62155" w:rsidRDefault="00C62155" w:rsidP="00C62155">
            <w:pPr>
              <w:pStyle w:val="Odstavecseseznamem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pracuje s textem – vyhledá jazykové prostředky, správně užívá literární termíny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77633A" w:rsidRDefault="00C62155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Texty z Čítanky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pro 7.r.</w:t>
            </w:r>
            <w:proofErr w:type="gramEnd"/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82326B" w:rsidRDefault="00C62155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rozlišuje charakteristiku vnější a vnitřní</w:t>
            </w:r>
            <w:r w:rsidR="00693204">
              <w:rPr>
                <w:rFonts w:ascii="Arial" w:hAnsi="Arial" w:cs="Arial"/>
                <w:sz w:val="20"/>
                <w:szCs w:val="20"/>
              </w:rPr>
              <w:t>, přímou a nepřímou</w:t>
            </w:r>
          </w:p>
          <w:p w:rsidR="00C62155" w:rsidRPr="0082326B" w:rsidRDefault="00C62155" w:rsidP="0082326B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rozšiřuje slovní zásobu</w:t>
            </w:r>
            <w:r w:rsidR="00B16758">
              <w:rPr>
                <w:rFonts w:ascii="Arial" w:hAnsi="Arial" w:cs="Arial"/>
                <w:sz w:val="20"/>
                <w:szCs w:val="20"/>
              </w:rPr>
              <w:t xml:space="preserve"> užíváním synonym, přirovnání</w:t>
            </w: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82326B" w:rsidRDefault="00C62155" w:rsidP="00C62155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Charakteristika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4D0037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Anglický jazyk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</w:tcBorders>
          </w:tcPr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samostatně vypravuje i píše o svých oblíbených druzích zábavy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používá probranou slovní zásobu a gramatické jevy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vytvoří projekt koláže na svůj oblíbený film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pohovoří o kulturních zvyklostech rodiny</w:t>
            </w:r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6A6" w:rsidRPr="00EA53F5" w:rsidRDefault="008B46A6" w:rsidP="00D83F7C">
            <w:pPr>
              <w:spacing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12" w:space="0" w:color="auto"/>
            </w:tcBorders>
          </w:tcPr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–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Films</w:t>
            </w:r>
            <w:proofErr w:type="spellEnd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things</w:t>
            </w:r>
            <w:proofErr w:type="spellEnd"/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/muset/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 – At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movies</w:t>
            </w:r>
            <w:proofErr w:type="spellEnd"/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- příslovce častosti a opakování</w:t>
            </w:r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- aktivity a zábava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 – A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 a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life</w:t>
            </w:r>
            <w:proofErr w:type="spellEnd"/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příslovce s –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proofErr w:type="spellEnd"/>
            <w:proofErr w:type="gramEnd"/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denní režim</w:t>
            </w:r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zábava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 - 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lost</w:t>
            </w:r>
            <w:proofErr w:type="spellEnd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penguin</w:t>
            </w:r>
            <w:proofErr w:type="spellEnd"/>
          </w:p>
          <w:p w:rsidR="00D83F7C" w:rsidRPr="00D83F7C" w:rsidRDefault="00D83F7C" w:rsidP="00D83F7C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vyjadřování nabídky a rady</w:t>
            </w:r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Souvislý text Dr.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Dread</w:t>
            </w:r>
            <w:proofErr w:type="spellEnd"/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</w:t>
            </w:r>
            <w:proofErr w:type="spellEnd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project</w:t>
            </w:r>
            <w:proofErr w:type="spellEnd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D83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Entertainment</w:t>
            </w:r>
            <w:proofErr w:type="spellEnd"/>
          </w:p>
          <w:p w:rsidR="00D83F7C" w:rsidRPr="00D83F7C" w:rsidRDefault="00D83F7C" w:rsidP="00D8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SB str. 62 - 71</w:t>
            </w:r>
          </w:p>
          <w:p w:rsidR="00EA53F5" w:rsidRPr="00610F70" w:rsidRDefault="00D83F7C" w:rsidP="00D83F7C">
            <w:pPr>
              <w:spacing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D83F7C">
              <w:rPr>
                <w:rFonts w:ascii="Times New Roman" w:eastAsia="Times New Roman" w:hAnsi="Times New Roman" w:cs="Times New Roman"/>
                <w:sz w:val="24"/>
                <w:szCs w:val="24"/>
              </w:rPr>
              <w:t>WB str. 56 - 65</w:t>
            </w:r>
          </w:p>
        </w:tc>
        <w:tc>
          <w:tcPr>
            <w:tcW w:w="2772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7C34E5" w:rsidRPr="00610F70" w:rsidTr="00625AC0">
        <w:trPr>
          <w:cantSplit/>
          <w:trHeight w:val="3949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505A60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Využívá </w:t>
            </w:r>
            <w:r>
              <w:rPr>
                <w:rFonts w:ascii="Arial" w:hAnsi="Arial" w:cs="Arial"/>
                <w:sz w:val="20"/>
                <w:szCs w:val="20"/>
              </w:rPr>
              <w:t>k vyjádření vztahu celek – část</w:t>
            </w:r>
            <w:r w:rsidRPr="00B149F3">
              <w:rPr>
                <w:rFonts w:ascii="Arial" w:hAnsi="Arial" w:cs="Arial"/>
                <w:sz w:val="20"/>
                <w:szCs w:val="20"/>
              </w:rPr>
              <w:t xml:space="preserve"> zlomek, procento a desetinné číslo</w:t>
            </w:r>
          </w:p>
          <w:p w:rsidR="00505A60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Grafy </w:t>
            </w:r>
          </w:p>
          <w:p w:rsidR="007C34E5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Základy úrokování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505A60" w:rsidRPr="00B149F3" w:rsidRDefault="00505A60" w:rsidP="00505A6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>Procenta</w:t>
            </w:r>
          </w:p>
          <w:p w:rsidR="00505A60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pojem procento, základ a procentová část</w:t>
            </w:r>
          </w:p>
          <w:p w:rsidR="00505A60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výpočet procentové části</w:t>
            </w:r>
          </w:p>
          <w:p w:rsidR="00505A60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výpočet základu</w:t>
            </w:r>
          </w:p>
          <w:p w:rsidR="00505A60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výpočet počtu procent</w:t>
            </w:r>
          </w:p>
          <w:p w:rsidR="00505A60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slovní úlohy – aplikace</w:t>
            </w:r>
          </w:p>
          <w:p w:rsidR="007C34E5" w:rsidRPr="000957A0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řešení reálných situací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0957A0" w:rsidRDefault="000957A0" w:rsidP="000957A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60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Skupinová práce</w:t>
            </w:r>
          </w:p>
          <w:p w:rsidR="00505A60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60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Dobrovolné úkoly</w:t>
            </w:r>
          </w:p>
          <w:p w:rsidR="00505A60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05A60" w:rsidRPr="00B149F3" w:rsidRDefault="00505A60" w:rsidP="00505A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Čtverečky</w:t>
            </w:r>
          </w:p>
          <w:p w:rsidR="007C34E5" w:rsidRPr="00610F70" w:rsidRDefault="007C34E5" w:rsidP="0059210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77633A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Zeměpis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9A696B" w:rsidRPr="00D83F7C" w:rsidRDefault="009A696B" w:rsidP="009A696B">
            <w:pPr>
              <w:spacing w:after="0" w:line="240" w:lineRule="auto"/>
              <w:ind w:left="203" w:hanging="14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3F7C">
              <w:rPr>
                <w:rFonts w:asciiTheme="majorHAnsi" w:eastAsia="Times New Roman" w:hAnsiTheme="majorHAnsi" w:cs="Times New Roman"/>
                <w:sz w:val="24"/>
                <w:szCs w:val="24"/>
              </w:rPr>
              <w:t>jihovýchodní Asie</w:t>
            </w:r>
          </w:p>
          <w:p w:rsidR="009A696B" w:rsidRPr="00D83F7C" w:rsidRDefault="009A696B" w:rsidP="009A696B">
            <w:pPr>
              <w:spacing w:after="0" w:line="240" w:lineRule="auto"/>
              <w:ind w:left="203" w:hanging="142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3F7C">
              <w:rPr>
                <w:rFonts w:asciiTheme="majorHAnsi" w:eastAsia="Times New Roman" w:hAnsiTheme="majorHAnsi" w:cs="Times New Roman"/>
                <w:sz w:val="24"/>
                <w:szCs w:val="24"/>
              </w:rPr>
              <w:t>- objasní hlavní znaky států východní Asie</w:t>
            </w:r>
          </w:p>
          <w:p w:rsidR="00672B31" w:rsidRPr="00D83F7C" w:rsidRDefault="009A696B" w:rsidP="009A696B">
            <w:pPr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83F7C">
              <w:rPr>
                <w:rFonts w:asciiTheme="majorHAnsi" w:eastAsia="Times New Roman" w:hAnsiTheme="majorHAnsi" w:cs="Times New Roman"/>
                <w:sz w:val="24"/>
                <w:szCs w:val="24"/>
              </w:rPr>
              <w:t>- objasní hlavní znaky států střední Asie</w:t>
            </w:r>
          </w:p>
          <w:p w:rsidR="00D83F7C" w:rsidRPr="00D83F7C" w:rsidRDefault="00D83F7C" w:rsidP="00D83F7C">
            <w:pPr>
              <w:ind w:left="61"/>
              <w:rPr>
                <w:rFonts w:asciiTheme="majorHAnsi" w:hAnsiTheme="majorHAnsi"/>
                <w:sz w:val="24"/>
                <w:szCs w:val="24"/>
              </w:rPr>
            </w:pPr>
            <w:r w:rsidRPr="00D83F7C">
              <w:rPr>
                <w:rFonts w:asciiTheme="majorHAnsi" w:hAnsiTheme="majorHAnsi"/>
                <w:sz w:val="24"/>
                <w:szCs w:val="24"/>
              </w:rPr>
              <w:t>ukáže na mapě světa kontinent Austrálie</w:t>
            </w:r>
          </w:p>
          <w:p w:rsidR="00D83F7C" w:rsidRPr="00D83F7C" w:rsidRDefault="00D83F7C" w:rsidP="00D83F7C">
            <w:pPr>
              <w:ind w:left="61"/>
              <w:rPr>
                <w:rFonts w:asciiTheme="majorHAnsi" w:hAnsiTheme="majorHAnsi"/>
                <w:sz w:val="24"/>
                <w:szCs w:val="24"/>
              </w:rPr>
            </w:pPr>
            <w:r w:rsidRPr="00D83F7C">
              <w:rPr>
                <w:rFonts w:asciiTheme="majorHAnsi" w:hAnsiTheme="majorHAnsi"/>
                <w:sz w:val="24"/>
                <w:szCs w:val="24"/>
              </w:rPr>
              <w:t>popíše členitost, povrch, podnebí, vodstvo, přírodní krajiny</w:t>
            </w:r>
          </w:p>
          <w:p w:rsidR="00D83F7C" w:rsidRPr="00D83F7C" w:rsidRDefault="00D83F7C" w:rsidP="00D83F7C">
            <w:pPr>
              <w:ind w:left="61"/>
              <w:rPr>
                <w:rFonts w:asciiTheme="majorHAnsi" w:hAnsiTheme="majorHAnsi"/>
                <w:sz w:val="24"/>
                <w:szCs w:val="24"/>
              </w:rPr>
            </w:pPr>
            <w:r w:rsidRPr="00D83F7C">
              <w:rPr>
                <w:rFonts w:asciiTheme="majorHAnsi" w:hAnsiTheme="majorHAnsi"/>
                <w:sz w:val="24"/>
                <w:szCs w:val="24"/>
              </w:rPr>
              <w:t>popíše základní znaky obyvatelstva Austrálie</w:t>
            </w:r>
          </w:p>
          <w:p w:rsidR="00D83F7C" w:rsidRPr="00672B31" w:rsidRDefault="00D83F7C" w:rsidP="009A696B"/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:rsidR="00672B31" w:rsidRDefault="00672B31" w:rsidP="00F309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Asie</w:t>
            </w:r>
          </w:p>
          <w:p w:rsidR="00D83F7C" w:rsidRPr="00D83F7C" w:rsidRDefault="00D83F7C" w:rsidP="00F309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3F7C">
              <w:rPr>
                <w:b/>
              </w:rPr>
              <w:t>Austrálie a Oceánie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7C34E5" w:rsidRPr="00610F70" w:rsidRDefault="007C34E5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C34E5" w:rsidRPr="00610F70" w:rsidTr="004D0037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C34E5" w:rsidRPr="00610F70" w:rsidRDefault="007C34E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Němčina</w:t>
            </w:r>
          </w:p>
        </w:tc>
        <w:tc>
          <w:tcPr>
            <w:tcW w:w="32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0B05D9" w:rsidRDefault="00693204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Hovoří o svých koníčcích</w:t>
            </w:r>
          </w:p>
          <w:p w:rsidR="00693204" w:rsidRDefault="00693204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Popíše koníčky kamarádů</w:t>
            </w:r>
          </w:p>
          <w:p w:rsidR="00693204" w:rsidRDefault="00693204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Popíše své činnosti během týdne</w:t>
            </w:r>
          </w:p>
          <w:p w:rsidR="00693204" w:rsidRPr="00D149B5" w:rsidRDefault="00693204" w:rsidP="00D149B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Napíše jednoduchý e-mail o sobě</w:t>
            </w:r>
          </w:p>
        </w:tc>
        <w:tc>
          <w:tcPr>
            <w:tcW w:w="2657" w:type="dxa"/>
            <w:tcBorders>
              <w:top w:val="single" w:sz="12" w:space="0" w:color="auto"/>
              <w:bottom w:val="single" w:sz="4" w:space="0" w:color="auto"/>
            </w:tcBorders>
          </w:tcPr>
          <w:p w:rsidR="000B05D9" w:rsidRPr="00610F70" w:rsidRDefault="00693204" w:rsidP="0077633A">
            <w:pPr>
              <w:spacing w:after="0"/>
              <w:rPr>
                <w:rFonts w:ascii="Comic Sans MS" w:hAnsi="Comic Sans MS" w:cs="Arial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/>
                <w:sz w:val="20"/>
                <w:szCs w:val="20"/>
              </w:rPr>
              <w:t>Einheit</w:t>
            </w:r>
            <w:proofErr w:type="spell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5 – Mein Hobby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7C34E5" w:rsidRPr="00610F70" w:rsidRDefault="00C510B6" w:rsidP="004D003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Pravidelně opakovat slovní zásobu</w:t>
            </w: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C72602" w:rsidRDefault="00680D09" w:rsidP="00C72602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sectPr w:rsidR="00680D09" w:rsidRPr="00C72602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1A" w:rsidRDefault="0039311A" w:rsidP="00680D09">
      <w:pPr>
        <w:spacing w:after="0" w:line="240" w:lineRule="auto"/>
      </w:pPr>
      <w:r>
        <w:separator/>
      </w:r>
    </w:p>
  </w:endnote>
  <w:endnote w:type="continuationSeparator" w:id="0">
    <w:p w:rsidR="0039311A" w:rsidRDefault="0039311A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1A" w:rsidRDefault="0039311A" w:rsidP="00680D09">
      <w:pPr>
        <w:spacing w:after="0" w:line="240" w:lineRule="auto"/>
      </w:pPr>
      <w:r>
        <w:separator/>
      </w:r>
    </w:p>
  </w:footnote>
  <w:footnote w:type="continuationSeparator" w:id="0">
    <w:p w:rsidR="0039311A" w:rsidRDefault="0039311A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5FF2"/>
    <w:multiLevelType w:val="hybridMultilevel"/>
    <w:tmpl w:val="03589A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6D2F63"/>
    <w:multiLevelType w:val="hybridMultilevel"/>
    <w:tmpl w:val="557266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7128"/>
    <w:multiLevelType w:val="hybridMultilevel"/>
    <w:tmpl w:val="C85036F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5DE7C7B"/>
    <w:multiLevelType w:val="hybridMultilevel"/>
    <w:tmpl w:val="88F47170"/>
    <w:lvl w:ilvl="0" w:tplc="B90CA84A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09"/>
    <w:rsid w:val="00015667"/>
    <w:rsid w:val="000436C0"/>
    <w:rsid w:val="0004602F"/>
    <w:rsid w:val="000957A0"/>
    <w:rsid w:val="000B05D9"/>
    <w:rsid w:val="000C6386"/>
    <w:rsid w:val="001525D3"/>
    <w:rsid w:val="0015759A"/>
    <w:rsid w:val="002850BE"/>
    <w:rsid w:val="00297BA6"/>
    <w:rsid w:val="00335D9F"/>
    <w:rsid w:val="00384AC3"/>
    <w:rsid w:val="0039311A"/>
    <w:rsid w:val="003B0D6E"/>
    <w:rsid w:val="00505A60"/>
    <w:rsid w:val="00520E15"/>
    <w:rsid w:val="0058498C"/>
    <w:rsid w:val="00592101"/>
    <w:rsid w:val="005B1E6B"/>
    <w:rsid w:val="00610F70"/>
    <w:rsid w:val="00625AC0"/>
    <w:rsid w:val="00672B31"/>
    <w:rsid w:val="00680D09"/>
    <w:rsid w:val="00693204"/>
    <w:rsid w:val="006C0F51"/>
    <w:rsid w:val="0077633A"/>
    <w:rsid w:val="007B12DF"/>
    <w:rsid w:val="007C34E5"/>
    <w:rsid w:val="007E1CFA"/>
    <w:rsid w:val="0082326B"/>
    <w:rsid w:val="008B46A6"/>
    <w:rsid w:val="00994AFA"/>
    <w:rsid w:val="009A696B"/>
    <w:rsid w:val="009B4578"/>
    <w:rsid w:val="00A92F41"/>
    <w:rsid w:val="00B16758"/>
    <w:rsid w:val="00C510B6"/>
    <w:rsid w:val="00C62155"/>
    <w:rsid w:val="00C72602"/>
    <w:rsid w:val="00CC3C27"/>
    <w:rsid w:val="00D149B5"/>
    <w:rsid w:val="00D83F7C"/>
    <w:rsid w:val="00E62AD2"/>
    <w:rsid w:val="00EA53F5"/>
    <w:rsid w:val="00F30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Jana Mlnaříková</cp:lastModifiedBy>
  <cp:revision>2</cp:revision>
  <dcterms:created xsi:type="dcterms:W3CDTF">2015-04-30T08:54:00Z</dcterms:created>
  <dcterms:modified xsi:type="dcterms:W3CDTF">2015-04-30T08:54:00Z</dcterms:modified>
</cp:coreProperties>
</file>